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88D767" w14:textId="77777777" w:rsidR="004D210F" w:rsidRPr="00076BA7" w:rsidRDefault="004D210F" w:rsidP="001747CF">
      <w:pPr>
        <w:pStyle w:val="Antrat2"/>
        <w:ind w:left="4820" w:hanging="567"/>
        <w:jc w:val="right"/>
        <w:rPr>
          <w:rFonts w:ascii="Calibri Light" w:eastAsia="Calibri" w:hAnsi="Calibri Light" w:cs="Calibri Light"/>
          <w:color w:val="0070C0"/>
          <w:sz w:val="21"/>
          <w:szCs w:val="21"/>
        </w:rPr>
      </w:pPr>
      <w:bookmarkStart w:id="0" w:name="_Ref39484039"/>
      <w:bookmarkStart w:id="1" w:name="_Ref40278562"/>
      <w:bookmarkStart w:id="2" w:name="_Toc144112204"/>
      <w:r w:rsidRPr="00076BA7">
        <w:rPr>
          <w:rFonts w:ascii="Calibri Light" w:eastAsia="Calibri" w:hAnsi="Calibri Light" w:cs="Calibri Light"/>
          <w:color w:val="0070C0"/>
          <w:sz w:val="21"/>
          <w:szCs w:val="21"/>
        </w:rPr>
        <w:t>Pirkimo sąlygų 7 priedas „Pasiūlymų vertinimo kriterijai ir sąlygos“</w:t>
      </w:r>
      <w:bookmarkEnd w:id="0"/>
      <w:bookmarkEnd w:id="1"/>
      <w:bookmarkEnd w:id="2"/>
    </w:p>
    <w:p w14:paraId="69BC45FC" w14:textId="77777777" w:rsidR="004D210F" w:rsidRPr="00076BA7" w:rsidRDefault="004D210F" w:rsidP="001A3274">
      <w:pPr>
        <w:rPr>
          <w:rFonts w:ascii="Calibri Light" w:hAnsi="Calibri Light" w:cs="Calibri Light"/>
          <w:b/>
          <w:szCs w:val="24"/>
        </w:rPr>
      </w:pPr>
    </w:p>
    <w:p w14:paraId="6D28E998" w14:textId="6F4F4A1B" w:rsidR="000735B9" w:rsidRPr="001A3274" w:rsidRDefault="004D210F" w:rsidP="00D73EF1">
      <w:pPr>
        <w:pStyle w:val="Paantrat"/>
        <w:jc w:val="center"/>
        <w:rPr>
          <w:rFonts w:ascii="Calibri Light" w:hAnsi="Calibri Light" w:cs="Calibri Light"/>
          <w:b/>
          <w:bCs/>
          <w:smallCaps/>
          <w:sz w:val="22"/>
          <w:szCs w:val="22"/>
        </w:rPr>
      </w:pPr>
      <w:r w:rsidRPr="001A3274">
        <w:rPr>
          <w:rFonts w:ascii="Calibri Light" w:hAnsi="Calibri Light" w:cs="Calibri Light"/>
          <w:b/>
          <w:bCs/>
          <w:sz w:val="22"/>
          <w:szCs w:val="22"/>
        </w:rPr>
        <w:t>PASIŪLYMŲ VERTINIMO KRITERIJAI ir Sąlygos</w:t>
      </w:r>
    </w:p>
    <w:p w14:paraId="53D27637" w14:textId="77777777" w:rsidR="00D73EF1" w:rsidRPr="00D73EF1" w:rsidRDefault="00D73EF1" w:rsidP="00D73EF1">
      <w:pPr>
        <w:spacing w:after="0"/>
        <w:ind w:firstLine="567"/>
        <w:jc w:val="both"/>
        <w:rPr>
          <w:rFonts w:ascii="Calibri Light" w:eastAsia="Times New Roman" w:hAnsi="Calibri Light" w:cs="Times New Roman"/>
          <w:bCs/>
          <w:sz w:val="22"/>
          <w:szCs w:val="22"/>
        </w:rPr>
      </w:pPr>
      <w:r w:rsidRPr="00D73EF1">
        <w:rPr>
          <w:rFonts w:ascii="Calibri Light" w:eastAsia="Times New Roman" w:hAnsi="Calibri Light" w:cs="Times New Roman"/>
          <w:sz w:val="22"/>
          <w:szCs w:val="22"/>
        </w:rPr>
        <w:t>Pasiūlymų vertinimas pagal ekonomiškai naudingiausio pasiūlymo vertinimo kriterijus – p</w:t>
      </w:r>
      <w:r w:rsidRPr="00D73EF1">
        <w:rPr>
          <w:rFonts w:ascii="Calibri Light" w:eastAsia="Times New Roman" w:hAnsi="Calibri Light" w:cs="Times New Roman"/>
          <w:bCs/>
          <w:sz w:val="22"/>
          <w:szCs w:val="22"/>
        </w:rPr>
        <w:t>agal kainos ir kokybės santykį</w:t>
      </w:r>
      <w:r w:rsidRPr="00D73EF1">
        <w:rPr>
          <w:rFonts w:ascii="Calibri Light" w:eastAsia="Times New Roman" w:hAnsi="Calibri Light" w:cs="Times New Roman"/>
          <w:sz w:val="22"/>
          <w:szCs w:val="22"/>
        </w:rPr>
        <w:t>. K</w:t>
      </w:r>
      <w:r w:rsidRPr="00D73EF1">
        <w:rPr>
          <w:rFonts w:ascii="Calibri Light" w:eastAsia="Times New Roman" w:hAnsi="Calibri Light" w:cs="Times New Roman"/>
          <w:bCs/>
          <w:sz w:val="22"/>
          <w:szCs w:val="22"/>
        </w:rPr>
        <w:t xml:space="preserve">iekvieno </w:t>
      </w:r>
      <w:r w:rsidRPr="00D73EF1">
        <w:rPr>
          <w:rFonts w:ascii="Calibri Light" w:eastAsia="Times New Roman" w:hAnsi="Calibri Light" w:cs="Times New Roman"/>
          <w:sz w:val="22"/>
          <w:szCs w:val="22"/>
        </w:rPr>
        <w:t xml:space="preserve">pasiūlymo palyginamoji kaina </w:t>
      </w:r>
      <w:r w:rsidRPr="00D73EF1">
        <w:rPr>
          <w:rFonts w:ascii="Calibri Light" w:eastAsia="Times New Roman" w:hAnsi="Calibri Light" w:cs="Times New Roman"/>
          <w:bCs/>
          <w:sz w:val="22"/>
          <w:szCs w:val="22"/>
        </w:rPr>
        <w:t>apskaičiuojama dviejų skaičių po kablelio tikslumu.</w:t>
      </w:r>
    </w:p>
    <w:p w14:paraId="4C0E0089" w14:textId="77777777" w:rsidR="00D73EF1" w:rsidRPr="00D73EF1" w:rsidRDefault="00D73EF1" w:rsidP="00D73EF1">
      <w:pPr>
        <w:spacing w:after="0"/>
        <w:ind w:firstLine="567"/>
        <w:jc w:val="both"/>
        <w:rPr>
          <w:rFonts w:ascii="Calibri Light" w:eastAsia="Times New Roman" w:hAnsi="Calibri Light" w:cs="Times New Roman"/>
          <w:b/>
          <w:bCs/>
          <w:sz w:val="22"/>
          <w:szCs w:val="22"/>
        </w:rPr>
      </w:pPr>
      <w:r w:rsidRPr="00D73EF1">
        <w:rPr>
          <w:rFonts w:ascii="Calibri Light" w:eastAsia="Times New Roman" w:hAnsi="Calibri Light" w:cs="Times New Roman"/>
          <w:sz w:val="22"/>
          <w:szCs w:val="22"/>
        </w:rPr>
        <w:t>Perkantysis subjektas siekdamas sumažinti neapibrėžtų, rizikingų situacijų pasireiškimą, kad tiekėjai aiškiai suvoktų pageidaujamos (siūlomos) kokybės svarbą bei įtaką galutiniam vertinimui, ekonomiškai naudingiausio pasiūlymo vertinimą atliks pagal</w:t>
      </w:r>
      <w:r w:rsidRPr="00D73EF1">
        <w:rPr>
          <w:rFonts w:ascii="Calibri Light" w:eastAsia="Times New Roman" w:hAnsi="Calibri Light" w:cs="Times New Roman"/>
          <w:b/>
          <w:sz w:val="22"/>
          <w:szCs w:val="22"/>
        </w:rPr>
        <w:t xml:space="preserve"> </w:t>
      </w:r>
      <w:r w:rsidRPr="00D73EF1">
        <w:rPr>
          <w:rFonts w:ascii="Calibri Light" w:eastAsia="Times New Roman" w:hAnsi="Calibri Light" w:cs="Times New Roman"/>
          <w:b/>
          <w:sz w:val="22"/>
          <w:szCs w:val="22"/>
          <w:u w:val="single"/>
        </w:rPr>
        <w:t>„</w:t>
      </w:r>
      <w:r w:rsidRPr="00D73EF1">
        <w:rPr>
          <w:rFonts w:ascii="Calibri Light" w:eastAsia="Times New Roman" w:hAnsi="Calibri Light" w:cs="Times New Roman"/>
          <w:b/>
          <w:bCs/>
          <w:sz w:val="22"/>
          <w:szCs w:val="22"/>
          <w:u w:val="single"/>
        </w:rPr>
        <w:t>kokybė į kainą</w:t>
      </w:r>
      <w:r w:rsidRPr="00D73EF1">
        <w:rPr>
          <w:rFonts w:ascii="Calibri Light" w:eastAsia="Times New Roman" w:hAnsi="Calibri Light" w:cs="Times New Roman"/>
          <w:b/>
          <w:sz w:val="22"/>
          <w:szCs w:val="22"/>
          <w:u w:val="single"/>
        </w:rPr>
        <w:t>“</w:t>
      </w:r>
      <w:r w:rsidRPr="00D73EF1">
        <w:rPr>
          <w:rFonts w:ascii="Calibri Light" w:eastAsia="Times New Roman" w:hAnsi="Calibri Light" w:cs="Times New Roman"/>
          <w:b/>
          <w:sz w:val="22"/>
          <w:szCs w:val="22"/>
        </w:rPr>
        <w:t xml:space="preserve"> </w:t>
      </w:r>
      <w:r w:rsidRPr="00D73EF1">
        <w:rPr>
          <w:rFonts w:ascii="Calibri Light" w:eastAsia="Times New Roman" w:hAnsi="Calibri Light" w:cs="Times New Roman"/>
          <w:sz w:val="22"/>
          <w:szCs w:val="22"/>
        </w:rPr>
        <w:t>tipo formules, kurios</w:t>
      </w:r>
      <w:r w:rsidRPr="00D73EF1">
        <w:rPr>
          <w:rFonts w:ascii="Calibri Light" w:eastAsia="Times New Roman" w:hAnsi="Calibri Light" w:cs="Times New Roman"/>
          <w:b/>
          <w:sz w:val="22"/>
          <w:szCs w:val="22"/>
        </w:rPr>
        <w:t xml:space="preserve"> pasiūlymų kainų neverčia į balus, o priešingai – pasiūlytą kokybę paverčia į kainą. Nebus taikomi jokie kiti vertinimo kriterijai.</w:t>
      </w:r>
      <w:r w:rsidRPr="00D73EF1">
        <w:rPr>
          <w:rFonts w:ascii="Calibri Light" w:eastAsia="Times New Roman" w:hAnsi="Calibri Light" w:cs="Times New Roman"/>
          <w:b/>
          <w:bCs/>
          <w:sz w:val="22"/>
          <w:szCs w:val="22"/>
        </w:rPr>
        <w:t xml:space="preserve"> </w:t>
      </w:r>
    </w:p>
    <w:p w14:paraId="7649BF1E" w14:textId="23592F8A" w:rsidR="00D73EF1" w:rsidRPr="00D73EF1" w:rsidRDefault="00D73EF1" w:rsidP="00231426">
      <w:pPr>
        <w:spacing w:after="0"/>
        <w:ind w:firstLine="567"/>
        <w:jc w:val="both"/>
        <w:rPr>
          <w:rFonts w:ascii="Calibri Light" w:eastAsia="Times New Roman" w:hAnsi="Calibri Light" w:cs="Times New Roman"/>
          <w:b/>
          <w:sz w:val="22"/>
          <w:szCs w:val="22"/>
          <w:u w:val="single"/>
        </w:rPr>
      </w:pPr>
      <w:r w:rsidRPr="00D73EF1">
        <w:rPr>
          <w:rFonts w:ascii="Calibri Light" w:eastAsia="Times New Roman" w:hAnsi="Calibri Light" w:cs="Times New Roman"/>
          <w:b/>
          <w:sz w:val="22"/>
          <w:szCs w:val="22"/>
          <w:u w:val="single"/>
        </w:rPr>
        <w:t>Pasiūlymų vertinimo kriterijai ir vertinimo tvarka:</w:t>
      </w:r>
    </w:p>
    <w:p w14:paraId="5CB9CAFC" w14:textId="5DEE8B0C" w:rsidR="00D73EF1" w:rsidRPr="00D73EF1" w:rsidRDefault="00D73EF1" w:rsidP="00231426">
      <w:pPr>
        <w:spacing w:after="0"/>
        <w:ind w:firstLine="567"/>
        <w:jc w:val="both"/>
        <w:rPr>
          <w:rFonts w:ascii="Calibri Light" w:eastAsia="Times New Roman" w:hAnsi="Calibri Light" w:cs="Times New Roman"/>
          <w:sz w:val="22"/>
          <w:szCs w:val="22"/>
        </w:rPr>
      </w:pPr>
      <w:r w:rsidRPr="00D73EF1">
        <w:rPr>
          <w:rFonts w:ascii="Calibri Light" w:eastAsia="Times New Roman" w:hAnsi="Calibri Light" w:cs="Times New Roman"/>
          <w:sz w:val="22"/>
          <w:szCs w:val="22"/>
        </w:rPr>
        <w:t>Pasiūlymų palyginimo tikslu, nustatant ekonomiškai naudingiausią pasiūlymą  (S), apskaičiuojame ir galutinį pasiūlymo įvertį išreiškiame eurais. Ekonomiškai naudingiausias pasiūlymas bus laikomas toks pasiūlymas, kai pasiūlymų vertinimo metu tik pasiūlymų palyginimo tikslu pasiūlymo palyginamoji kaina (įvertinus ekonominę naudą) bus mažiausia:</w:t>
      </w:r>
    </w:p>
    <w:p w14:paraId="2DE269BC" w14:textId="06F32E45" w:rsidR="00D73EF1" w:rsidRPr="00231426" w:rsidRDefault="00D73EF1" w:rsidP="00231426">
      <w:pPr>
        <w:spacing w:after="0"/>
        <w:ind w:firstLine="567"/>
        <w:jc w:val="both"/>
        <w:rPr>
          <w:rFonts w:ascii="Calibri Light" w:eastAsia="Calibri" w:hAnsi="Calibri Light" w:cs="Times New Roman"/>
          <w:b/>
          <w:bCs/>
          <w:color w:val="000000"/>
          <w:sz w:val="22"/>
          <w:szCs w:val="22"/>
          <w:lang w:eastAsia="en-US"/>
        </w:rPr>
      </w:pPr>
      <w:r w:rsidRPr="00D73EF1">
        <w:rPr>
          <w:rFonts w:ascii="Calibri Light" w:eastAsia="Calibri" w:hAnsi="Calibri Light" w:cs="Times New Roman"/>
          <w:b/>
          <w:bCs/>
          <w:color w:val="000000"/>
          <w:sz w:val="22"/>
          <w:szCs w:val="22"/>
          <w:lang w:eastAsia="en-US"/>
        </w:rPr>
        <w:t xml:space="preserve">S </w:t>
      </w:r>
      <w:r w:rsidRPr="00D73EF1">
        <w:rPr>
          <w:rFonts w:ascii="Calibri Light" w:eastAsia="Calibri" w:hAnsi="Calibri Light" w:cs="Times New Roman"/>
          <w:b/>
          <w:bCs/>
          <w:i/>
          <w:color w:val="000000"/>
          <w:sz w:val="22"/>
          <w:szCs w:val="22"/>
          <w:lang w:eastAsia="en-US"/>
        </w:rPr>
        <w:t xml:space="preserve">= </w:t>
      </w:r>
      <w:proofErr w:type="spellStart"/>
      <w:r w:rsidRPr="00D73EF1">
        <w:rPr>
          <w:rFonts w:ascii="Calibri Light" w:eastAsia="Calibri" w:hAnsi="Calibri Light" w:cs="Times New Roman"/>
          <w:b/>
          <w:bCs/>
          <w:color w:val="000000"/>
          <w:sz w:val="22"/>
          <w:szCs w:val="22"/>
          <w:lang w:eastAsia="en-US"/>
        </w:rPr>
        <w:t>P</w:t>
      </w:r>
      <w:r w:rsidRPr="00D73EF1">
        <w:rPr>
          <w:rFonts w:ascii="Calibri Light" w:eastAsia="Calibri" w:hAnsi="Calibri Light" w:cs="Times New Roman"/>
          <w:b/>
          <w:bCs/>
          <w:color w:val="000000"/>
          <w:sz w:val="22"/>
          <w:szCs w:val="22"/>
          <w:vertAlign w:val="subscript"/>
          <w:lang w:eastAsia="en-US"/>
        </w:rPr>
        <w:t>i</w:t>
      </w:r>
      <w:proofErr w:type="spellEnd"/>
      <w:r w:rsidRPr="00D73EF1">
        <w:rPr>
          <w:rFonts w:ascii="Calibri Light" w:eastAsia="Calibri" w:hAnsi="Calibri Light" w:cs="Times New Roman"/>
          <w:b/>
          <w:bCs/>
          <w:color w:val="000000"/>
          <w:sz w:val="22"/>
          <w:szCs w:val="22"/>
          <w:lang w:eastAsia="en-US"/>
        </w:rPr>
        <w:t xml:space="preserve"> – b</w:t>
      </w:r>
      <w:r w:rsidR="00D72DC0">
        <w:rPr>
          <w:rFonts w:ascii="Calibri Light" w:eastAsia="Calibri" w:hAnsi="Calibri Light" w:cs="Times New Roman"/>
          <w:b/>
          <w:bCs/>
          <w:color w:val="000000"/>
          <w:sz w:val="22"/>
          <w:szCs w:val="22"/>
          <w:vertAlign w:val="subscript"/>
          <w:lang w:eastAsia="en-US"/>
        </w:rPr>
        <w:t>1-4</w:t>
      </w:r>
      <w:r w:rsidRPr="00D73EF1">
        <w:rPr>
          <w:rFonts w:ascii="Calibri Light" w:eastAsia="Calibri" w:hAnsi="Calibri Light" w:cs="Times New Roman"/>
          <w:b/>
          <w:bCs/>
          <w:color w:val="000000"/>
          <w:sz w:val="22"/>
          <w:szCs w:val="22"/>
          <w:lang w:eastAsia="en-US"/>
        </w:rPr>
        <w:t xml:space="preserve"> </w:t>
      </w:r>
    </w:p>
    <w:p w14:paraId="61FF0DD6" w14:textId="77777777" w:rsidR="00D73EF1" w:rsidRPr="00D73EF1" w:rsidRDefault="00D73EF1" w:rsidP="00D73EF1">
      <w:pPr>
        <w:spacing w:after="0"/>
        <w:rPr>
          <w:rFonts w:ascii="Calibri Light" w:eastAsia="Calibri" w:hAnsi="Calibri Light" w:cs="Times New Roman"/>
          <w:bCs/>
          <w:color w:val="000000"/>
          <w:sz w:val="22"/>
          <w:szCs w:val="22"/>
          <w:lang w:eastAsia="en-US"/>
        </w:rPr>
      </w:pPr>
      <w:r w:rsidRPr="00D73EF1">
        <w:rPr>
          <w:rFonts w:ascii="Calibri Light" w:eastAsia="Calibri" w:hAnsi="Calibri Light" w:cs="Times New Roman"/>
          <w:bCs/>
          <w:color w:val="000000"/>
          <w:sz w:val="22"/>
          <w:szCs w:val="22"/>
          <w:lang w:eastAsia="en-US"/>
        </w:rPr>
        <w:t xml:space="preserve">Kur, </w:t>
      </w:r>
    </w:p>
    <w:p w14:paraId="10C2C1F5" w14:textId="77777777" w:rsidR="00D73EF1" w:rsidRPr="00D73EF1" w:rsidRDefault="00D73EF1" w:rsidP="00D73EF1">
      <w:pPr>
        <w:spacing w:after="0"/>
        <w:rPr>
          <w:rFonts w:ascii="Calibri Light" w:eastAsia="Calibri" w:hAnsi="Calibri Light" w:cs="Times New Roman"/>
          <w:b/>
          <w:bCs/>
          <w:i/>
          <w:color w:val="000000"/>
          <w:sz w:val="22"/>
          <w:szCs w:val="22"/>
          <w:lang w:eastAsia="en-US"/>
        </w:rPr>
      </w:pPr>
      <w:proofErr w:type="spellStart"/>
      <w:r w:rsidRPr="00D73EF1">
        <w:rPr>
          <w:rFonts w:ascii="Calibri Light" w:eastAsia="Calibri" w:hAnsi="Calibri Light" w:cs="Times New Roman"/>
          <w:b/>
          <w:bCs/>
          <w:i/>
          <w:color w:val="000000"/>
          <w:sz w:val="22"/>
          <w:szCs w:val="22"/>
          <w:lang w:eastAsia="en-US"/>
        </w:rPr>
        <w:t>P</w:t>
      </w:r>
      <w:r w:rsidRPr="00D73EF1">
        <w:rPr>
          <w:rFonts w:ascii="Calibri Light" w:eastAsia="Calibri" w:hAnsi="Calibri Light" w:cs="Times New Roman"/>
          <w:b/>
          <w:bCs/>
          <w:i/>
          <w:color w:val="000000"/>
          <w:sz w:val="22"/>
          <w:szCs w:val="22"/>
          <w:vertAlign w:val="subscript"/>
          <w:lang w:eastAsia="en-US"/>
        </w:rPr>
        <w:t>i</w:t>
      </w:r>
      <w:proofErr w:type="spellEnd"/>
      <w:r w:rsidRPr="00D73EF1">
        <w:rPr>
          <w:rFonts w:ascii="Calibri Light" w:eastAsia="Calibri" w:hAnsi="Calibri Light" w:cs="Times New Roman"/>
          <w:b/>
          <w:bCs/>
          <w:i/>
          <w:color w:val="000000"/>
          <w:sz w:val="22"/>
          <w:szCs w:val="22"/>
          <w:lang w:eastAsia="en-US"/>
        </w:rPr>
        <w:t xml:space="preserve"> – bendra vertinamo pasiūlymo kaina (Eur be PVM);</w:t>
      </w:r>
    </w:p>
    <w:p w14:paraId="4226EC01" w14:textId="2BD56210" w:rsidR="00D73EF1" w:rsidRPr="00231426" w:rsidRDefault="00880CE2" w:rsidP="00D73EF1">
      <w:pPr>
        <w:spacing w:after="0"/>
        <w:rPr>
          <w:rFonts w:ascii="Calibri Light" w:eastAsia="Calibri" w:hAnsi="Calibri Light" w:cs="Times New Roman"/>
          <w:b/>
          <w:bCs/>
          <w:i/>
          <w:color w:val="000000"/>
          <w:sz w:val="22"/>
          <w:szCs w:val="22"/>
          <w:lang w:eastAsia="en-US"/>
        </w:rPr>
      </w:pPr>
      <w:r w:rsidRPr="00D73EF1">
        <w:rPr>
          <w:rFonts w:ascii="Calibri Light" w:eastAsia="Calibri" w:hAnsi="Calibri Light" w:cs="Times New Roman"/>
          <w:b/>
          <w:bCs/>
          <w:color w:val="000000"/>
          <w:sz w:val="22"/>
          <w:szCs w:val="22"/>
          <w:lang w:eastAsia="en-US"/>
        </w:rPr>
        <w:t>B</w:t>
      </w:r>
      <w:r w:rsidR="001E73AB">
        <w:rPr>
          <w:rFonts w:ascii="Calibri Light" w:eastAsia="Calibri" w:hAnsi="Calibri Light" w:cs="Times New Roman"/>
          <w:b/>
          <w:bCs/>
          <w:color w:val="000000"/>
          <w:sz w:val="22"/>
          <w:szCs w:val="22"/>
          <w:vertAlign w:val="subscript"/>
          <w:lang w:eastAsia="en-US"/>
        </w:rPr>
        <w:t>1-</w:t>
      </w:r>
      <w:r w:rsidR="00EF728F">
        <w:rPr>
          <w:rFonts w:ascii="Calibri Light" w:eastAsia="Calibri" w:hAnsi="Calibri Light" w:cs="Times New Roman"/>
          <w:b/>
          <w:bCs/>
          <w:color w:val="000000"/>
          <w:sz w:val="22"/>
          <w:szCs w:val="22"/>
          <w:vertAlign w:val="subscript"/>
          <w:lang w:eastAsia="en-US"/>
        </w:rPr>
        <w:t>4</w:t>
      </w:r>
      <w:r w:rsidR="00D73EF1" w:rsidRPr="00D73EF1">
        <w:rPr>
          <w:rFonts w:ascii="Calibri Light" w:eastAsia="Calibri" w:hAnsi="Calibri Light" w:cs="Times New Roman"/>
          <w:b/>
          <w:bCs/>
          <w:i/>
          <w:color w:val="000000"/>
          <w:sz w:val="22"/>
          <w:szCs w:val="22"/>
          <w:lang w:eastAsia="en-US"/>
        </w:rPr>
        <w:t xml:space="preserve"> – ekonominė nauda (Eur be PVM).</w:t>
      </w:r>
    </w:p>
    <w:p w14:paraId="6A38A9FE" w14:textId="7C3F438A" w:rsidR="00D73EF1" w:rsidRPr="00D73EF1" w:rsidRDefault="00D73EF1" w:rsidP="00D73EF1">
      <w:pPr>
        <w:spacing w:after="0"/>
        <w:ind w:firstLine="567"/>
        <w:jc w:val="both"/>
        <w:rPr>
          <w:rFonts w:ascii="Calibri Light" w:eastAsia="Calibri" w:hAnsi="Calibri Light" w:cs="Times New Roman"/>
          <w:color w:val="000000"/>
          <w:sz w:val="22"/>
          <w:szCs w:val="22"/>
          <w:lang w:eastAsia="en-US"/>
        </w:rPr>
      </w:pPr>
      <w:r w:rsidRPr="00D73EF1">
        <w:rPr>
          <w:rFonts w:ascii="Calibri Light" w:eastAsia="Calibri" w:hAnsi="Calibri Light" w:cs="Times New Roman"/>
          <w:color w:val="000000"/>
          <w:sz w:val="22"/>
          <w:szCs w:val="22"/>
          <w:u w:val="single"/>
          <w:lang w:eastAsia="en-US"/>
        </w:rPr>
        <w:t xml:space="preserve">Maksimalus darbų </w:t>
      </w:r>
      <w:r w:rsidR="001E73AB">
        <w:rPr>
          <w:rFonts w:ascii="Calibri Light" w:eastAsia="Calibri" w:hAnsi="Calibri Light" w:cs="Times New Roman"/>
          <w:color w:val="000000"/>
          <w:sz w:val="22"/>
          <w:szCs w:val="22"/>
          <w:u w:val="single"/>
          <w:lang w:eastAsia="en-US"/>
        </w:rPr>
        <w:t>(</w:t>
      </w:r>
      <w:r w:rsidR="0006717B">
        <w:rPr>
          <w:rFonts w:ascii="Calibri Light" w:eastAsia="Calibri" w:hAnsi="Calibri Light" w:cs="Times New Roman"/>
          <w:color w:val="000000"/>
          <w:sz w:val="22"/>
          <w:szCs w:val="22"/>
          <w:u w:val="single"/>
          <w:lang w:eastAsia="en-US"/>
        </w:rPr>
        <w:t xml:space="preserve">dumblo pūdytuvo Nr. 2 </w:t>
      </w:r>
      <w:r w:rsidR="0006717B" w:rsidRPr="0006717B">
        <w:rPr>
          <w:rFonts w:ascii="Calibri Light" w:eastAsia="Calibri" w:hAnsi="Calibri Light" w:cs="Times New Roman"/>
          <w:color w:val="000000"/>
          <w:sz w:val="22"/>
          <w:szCs w:val="22"/>
          <w:u w:val="single"/>
          <w:lang w:eastAsia="en-US"/>
        </w:rPr>
        <w:t>technologinės įrangos atnaujinimas</w:t>
      </w:r>
      <w:r w:rsidR="00D55907">
        <w:rPr>
          <w:rFonts w:ascii="Calibri Light" w:eastAsia="Calibri" w:hAnsi="Calibri Light" w:cs="Times New Roman"/>
          <w:color w:val="000000"/>
          <w:sz w:val="22"/>
          <w:szCs w:val="22"/>
          <w:u w:val="single"/>
          <w:lang w:eastAsia="en-US"/>
        </w:rPr>
        <w:t>)</w:t>
      </w:r>
      <w:r w:rsidR="0006717B">
        <w:rPr>
          <w:rFonts w:ascii="Calibri Light" w:eastAsia="Calibri" w:hAnsi="Calibri Light" w:cs="Times New Roman"/>
          <w:color w:val="000000"/>
          <w:sz w:val="22"/>
          <w:szCs w:val="22"/>
          <w:u w:val="single"/>
          <w:lang w:eastAsia="en-US"/>
        </w:rPr>
        <w:t xml:space="preserve"> </w:t>
      </w:r>
      <w:r w:rsidRPr="00D73EF1">
        <w:rPr>
          <w:rFonts w:ascii="Calibri Light" w:eastAsia="Calibri" w:hAnsi="Calibri Light" w:cs="Times New Roman"/>
          <w:color w:val="000000"/>
          <w:sz w:val="22"/>
          <w:szCs w:val="22"/>
          <w:u w:val="single"/>
          <w:lang w:eastAsia="en-US"/>
        </w:rPr>
        <w:t xml:space="preserve">atlikimo terminas - </w:t>
      </w:r>
      <w:r w:rsidR="00FE04FC">
        <w:rPr>
          <w:rFonts w:ascii="Calibri Light" w:eastAsia="Calibri" w:hAnsi="Calibri Light" w:cs="Times New Roman"/>
          <w:color w:val="000000"/>
          <w:sz w:val="22"/>
          <w:szCs w:val="22"/>
          <w:u w:val="single"/>
          <w:lang w:eastAsia="en-US"/>
        </w:rPr>
        <w:t>4</w:t>
      </w:r>
      <w:r w:rsidR="0006717B" w:rsidRPr="00D73EF1">
        <w:rPr>
          <w:rFonts w:ascii="Calibri Light" w:eastAsia="Calibri" w:hAnsi="Calibri Light" w:cs="Times New Roman"/>
          <w:color w:val="000000"/>
          <w:sz w:val="22"/>
          <w:szCs w:val="22"/>
          <w:u w:val="single"/>
          <w:lang w:eastAsia="en-US"/>
        </w:rPr>
        <w:t xml:space="preserve"> </w:t>
      </w:r>
      <w:r w:rsidRPr="00D73EF1">
        <w:rPr>
          <w:rFonts w:ascii="Calibri Light" w:eastAsia="Calibri" w:hAnsi="Calibri Light" w:cs="Times New Roman"/>
          <w:color w:val="000000"/>
          <w:sz w:val="22"/>
          <w:szCs w:val="22"/>
          <w:u w:val="single"/>
          <w:lang w:eastAsia="en-US"/>
        </w:rPr>
        <w:t>mėnesi</w:t>
      </w:r>
      <w:r w:rsidR="0085578C">
        <w:rPr>
          <w:rFonts w:ascii="Calibri Light" w:eastAsia="Calibri" w:hAnsi="Calibri Light" w:cs="Times New Roman"/>
          <w:color w:val="000000"/>
          <w:sz w:val="22"/>
          <w:szCs w:val="22"/>
          <w:u w:val="single"/>
          <w:lang w:eastAsia="en-US"/>
        </w:rPr>
        <w:t>ai</w:t>
      </w:r>
      <w:r w:rsidRPr="00D73EF1">
        <w:rPr>
          <w:rFonts w:ascii="Calibri Light" w:eastAsia="Calibri" w:hAnsi="Calibri Light" w:cs="Times New Roman"/>
          <w:color w:val="000000"/>
          <w:sz w:val="22"/>
          <w:szCs w:val="22"/>
          <w:lang w:eastAsia="en-US"/>
        </w:rPr>
        <w:t>.</w:t>
      </w:r>
    </w:p>
    <w:p w14:paraId="322475EF" w14:textId="77777777" w:rsidR="001C4FFC" w:rsidRDefault="001C4FFC" w:rsidP="00D73EF1">
      <w:pPr>
        <w:tabs>
          <w:tab w:val="left" w:pos="426"/>
        </w:tabs>
        <w:spacing w:after="0" w:line="240" w:lineRule="auto"/>
        <w:jc w:val="both"/>
        <w:rPr>
          <w:rFonts w:ascii="Calibri Light" w:eastAsia="Calibri" w:hAnsi="Calibri Light" w:cs="Times New Roman"/>
          <w:sz w:val="22"/>
          <w:szCs w:val="22"/>
          <w:lang w:eastAsia="en-US"/>
        </w:rPr>
      </w:pPr>
    </w:p>
    <w:tbl>
      <w:tblPr>
        <w:tblStyle w:val="Lentelstinklelis"/>
        <w:tblW w:w="0" w:type="auto"/>
        <w:tblLook w:val="04A0" w:firstRow="1" w:lastRow="0" w:firstColumn="1" w:lastColumn="0" w:noHBand="0" w:noVBand="1"/>
      </w:tblPr>
      <w:tblGrid>
        <w:gridCol w:w="4814"/>
        <w:gridCol w:w="4814"/>
      </w:tblGrid>
      <w:tr w:rsidR="001C4FFC" w:rsidRPr="00D73EF1" w14:paraId="7514EC5F" w14:textId="77777777" w:rsidTr="00D05901">
        <w:trPr>
          <w:trHeight w:val="350"/>
        </w:trPr>
        <w:tc>
          <w:tcPr>
            <w:tcW w:w="4814" w:type="dxa"/>
          </w:tcPr>
          <w:p w14:paraId="07F6E5EA" w14:textId="77777777" w:rsidR="001C4FFC" w:rsidRPr="00D73EF1" w:rsidRDefault="001C4FFC" w:rsidP="00D05901">
            <w:pPr>
              <w:jc w:val="both"/>
              <w:rPr>
                <w:rFonts w:ascii="Calibri Light" w:eastAsia="Calibri" w:hAnsi="Calibri Light"/>
                <w:b/>
                <w:bCs/>
                <w:color w:val="000000"/>
                <w:sz w:val="22"/>
                <w:szCs w:val="22"/>
                <w:lang w:eastAsia="en-US"/>
              </w:rPr>
            </w:pPr>
            <w:r w:rsidRPr="00D73EF1">
              <w:rPr>
                <w:rFonts w:ascii="Calibri Light" w:eastAsia="Calibri" w:hAnsi="Calibri Light"/>
                <w:b/>
                <w:bCs/>
                <w:color w:val="000000"/>
                <w:sz w:val="22"/>
                <w:szCs w:val="22"/>
                <w:lang w:eastAsia="en-US"/>
              </w:rPr>
              <w:t>Darbų atlikimo terminas:</w:t>
            </w:r>
          </w:p>
        </w:tc>
        <w:tc>
          <w:tcPr>
            <w:tcW w:w="4814" w:type="dxa"/>
          </w:tcPr>
          <w:p w14:paraId="25DEF2CA" w14:textId="7C48AF97" w:rsidR="001C4FFC" w:rsidRPr="00D73EF1" w:rsidRDefault="001C4FFC" w:rsidP="00D05901">
            <w:pPr>
              <w:jc w:val="both"/>
              <w:rPr>
                <w:rFonts w:ascii="Calibri Light" w:eastAsia="Calibri" w:hAnsi="Calibri Light"/>
                <w:b/>
                <w:bCs/>
                <w:color w:val="000000"/>
                <w:sz w:val="22"/>
                <w:szCs w:val="22"/>
                <w:lang w:eastAsia="en-US"/>
              </w:rPr>
            </w:pPr>
            <w:r w:rsidRPr="00D73EF1">
              <w:rPr>
                <w:rFonts w:ascii="Calibri Light" w:eastAsia="Calibri" w:hAnsi="Calibri Light"/>
                <w:b/>
                <w:bCs/>
                <w:color w:val="000000"/>
                <w:sz w:val="22"/>
                <w:szCs w:val="22"/>
                <w:lang w:eastAsia="en-US"/>
              </w:rPr>
              <w:t>Ekonominė nauda, Eur be PVM, b</w:t>
            </w:r>
            <w:r w:rsidRPr="00D73EF1">
              <w:rPr>
                <w:rFonts w:ascii="Calibri Light" w:eastAsia="Calibri" w:hAnsi="Calibri Light"/>
                <w:b/>
                <w:bCs/>
                <w:color w:val="000000"/>
                <w:sz w:val="22"/>
                <w:szCs w:val="22"/>
                <w:vertAlign w:val="subscript"/>
                <w:lang w:eastAsia="en-US"/>
              </w:rPr>
              <w:t>1-</w:t>
            </w:r>
            <w:r w:rsidR="001E73AB">
              <w:rPr>
                <w:rFonts w:ascii="Calibri Light" w:eastAsia="Calibri" w:hAnsi="Calibri Light"/>
                <w:b/>
                <w:bCs/>
                <w:color w:val="000000"/>
                <w:sz w:val="22"/>
                <w:szCs w:val="22"/>
                <w:vertAlign w:val="subscript"/>
                <w:lang w:eastAsia="en-US"/>
              </w:rPr>
              <w:t>8</w:t>
            </w:r>
          </w:p>
        </w:tc>
      </w:tr>
      <w:tr w:rsidR="001C4FFC" w:rsidRPr="00D73EF1" w14:paraId="1591397F" w14:textId="77777777" w:rsidTr="00D05901">
        <w:tc>
          <w:tcPr>
            <w:tcW w:w="4814" w:type="dxa"/>
          </w:tcPr>
          <w:p w14:paraId="0FAFEB37" w14:textId="05B48995" w:rsidR="001C4FFC" w:rsidRPr="00231426" w:rsidRDefault="007516D9" w:rsidP="00D05901">
            <w:pPr>
              <w:jc w:val="both"/>
              <w:rPr>
                <w:rFonts w:ascii="Calibri Light" w:eastAsia="Calibri" w:hAnsi="Calibri Light"/>
                <w:bCs/>
                <w:color w:val="000000"/>
                <w:sz w:val="22"/>
                <w:szCs w:val="22"/>
                <w:lang w:eastAsia="en-US"/>
              </w:rPr>
            </w:pPr>
            <w:r>
              <w:rPr>
                <w:rFonts w:ascii="Calibri Light" w:eastAsia="Calibri" w:hAnsi="Calibri Light"/>
                <w:bCs/>
                <w:color w:val="000000"/>
                <w:sz w:val="22"/>
                <w:szCs w:val="22"/>
                <w:lang w:eastAsia="en-US"/>
              </w:rPr>
              <w:t xml:space="preserve">Iki </w:t>
            </w:r>
            <w:r w:rsidR="00FE04FC">
              <w:rPr>
                <w:rFonts w:ascii="Calibri Light" w:eastAsia="Calibri" w:hAnsi="Calibri Light"/>
                <w:bCs/>
                <w:color w:val="000000"/>
                <w:sz w:val="22"/>
                <w:szCs w:val="22"/>
                <w:lang w:eastAsia="en-US"/>
              </w:rPr>
              <w:t>2</w:t>
            </w:r>
            <w:r w:rsidR="001C4FFC" w:rsidRPr="00231426">
              <w:rPr>
                <w:rFonts w:ascii="Calibri Light" w:eastAsia="Calibri" w:hAnsi="Calibri Light"/>
                <w:bCs/>
                <w:color w:val="000000"/>
                <w:sz w:val="22"/>
                <w:szCs w:val="22"/>
                <w:lang w:eastAsia="en-US"/>
              </w:rPr>
              <w:t xml:space="preserve"> mėnes</w:t>
            </w:r>
            <w:r>
              <w:rPr>
                <w:rFonts w:ascii="Calibri Light" w:eastAsia="Calibri" w:hAnsi="Calibri Light"/>
                <w:bCs/>
                <w:color w:val="000000"/>
                <w:sz w:val="22"/>
                <w:szCs w:val="22"/>
                <w:lang w:eastAsia="en-US"/>
              </w:rPr>
              <w:t>ių</w:t>
            </w:r>
          </w:p>
        </w:tc>
        <w:tc>
          <w:tcPr>
            <w:tcW w:w="4814" w:type="dxa"/>
          </w:tcPr>
          <w:p w14:paraId="6ADF5A1F" w14:textId="73048A6B" w:rsidR="001C4FFC" w:rsidRPr="00231426" w:rsidRDefault="00231426" w:rsidP="00D05901">
            <w:pPr>
              <w:jc w:val="both"/>
              <w:rPr>
                <w:rFonts w:ascii="Calibri Light" w:eastAsia="Calibri" w:hAnsi="Calibri Light"/>
                <w:b/>
                <w:bCs/>
                <w:color w:val="000000"/>
                <w:sz w:val="22"/>
                <w:szCs w:val="22"/>
                <w:lang w:eastAsia="en-US"/>
              </w:rPr>
            </w:pPr>
            <w:r w:rsidRPr="00231426">
              <w:rPr>
                <w:rFonts w:ascii="Calibri Light" w:eastAsia="Calibri" w:hAnsi="Calibri Light"/>
                <w:b/>
                <w:bCs/>
                <w:color w:val="000000"/>
                <w:sz w:val="22"/>
                <w:szCs w:val="22"/>
                <w:lang w:eastAsia="en-US"/>
              </w:rPr>
              <w:t>B</w:t>
            </w:r>
            <w:r w:rsidR="009552D4" w:rsidRPr="009552D4">
              <w:rPr>
                <w:rFonts w:ascii="Calibri Light" w:eastAsia="Calibri" w:hAnsi="Calibri Light"/>
                <w:b/>
                <w:bCs/>
                <w:color w:val="000000"/>
                <w:sz w:val="22"/>
                <w:szCs w:val="22"/>
                <w:vertAlign w:val="subscript"/>
                <w:lang w:eastAsia="en-US"/>
              </w:rPr>
              <w:t>2</w:t>
            </w:r>
            <w:r w:rsidRPr="00231426">
              <w:rPr>
                <w:rFonts w:ascii="Calibri Light" w:eastAsia="Calibri" w:hAnsi="Calibri Light"/>
                <w:b/>
                <w:bCs/>
                <w:color w:val="000000"/>
                <w:sz w:val="22"/>
                <w:szCs w:val="22"/>
                <w:lang w:eastAsia="en-US"/>
              </w:rPr>
              <w:t xml:space="preserve"> – </w:t>
            </w:r>
            <w:r w:rsidRPr="00231426">
              <w:rPr>
                <w:rFonts w:ascii="Calibri Light" w:eastAsia="Calibri" w:hAnsi="Calibri Light"/>
                <w:color w:val="000000"/>
                <w:sz w:val="22"/>
                <w:szCs w:val="22"/>
                <w:lang w:eastAsia="en-US"/>
              </w:rPr>
              <w:t>20 000 Eur</w:t>
            </w:r>
          </w:p>
        </w:tc>
      </w:tr>
      <w:tr w:rsidR="001C4FFC" w:rsidRPr="00D73EF1" w14:paraId="770749DF" w14:textId="77777777" w:rsidTr="00D05901">
        <w:tc>
          <w:tcPr>
            <w:tcW w:w="4814" w:type="dxa"/>
          </w:tcPr>
          <w:p w14:paraId="59296A6D" w14:textId="742AB0FB" w:rsidR="001C4FFC" w:rsidRPr="00231426" w:rsidRDefault="007516D9" w:rsidP="00D05901">
            <w:pPr>
              <w:jc w:val="both"/>
              <w:rPr>
                <w:rFonts w:ascii="Calibri Light" w:eastAsia="Calibri" w:hAnsi="Calibri Light"/>
                <w:bCs/>
                <w:color w:val="000000"/>
                <w:sz w:val="22"/>
                <w:szCs w:val="22"/>
                <w:lang w:eastAsia="en-US"/>
              </w:rPr>
            </w:pPr>
            <w:r>
              <w:rPr>
                <w:rFonts w:ascii="Calibri Light" w:eastAsia="Calibri" w:hAnsi="Calibri Light"/>
                <w:bCs/>
                <w:color w:val="000000"/>
                <w:sz w:val="22"/>
                <w:szCs w:val="22"/>
                <w:lang w:eastAsia="en-US"/>
              </w:rPr>
              <w:t xml:space="preserve">Iki </w:t>
            </w:r>
            <w:r w:rsidR="00FE04FC">
              <w:rPr>
                <w:rFonts w:ascii="Calibri Light" w:eastAsia="Calibri" w:hAnsi="Calibri Light"/>
                <w:bCs/>
                <w:color w:val="000000"/>
                <w:sz w:val="22"/>
                <w:szCs w:val="22"/>
                <w:lang w:eastAsia="en-US"/>
              </w:rPr>
              <w:t>3</w:t>
            </w:r>
            <w:r w:rsidR="001C4FFC" w:rsidRPr="00231426">
              <w:rPr>
                <w:rFonts w:ascii="Calibri Light" w:eastAsia="Calibri" w:hAnsi="Calibri Light"/>
                <w:bCs/>
                <w:color w:val="000000"/>
                <w:sz w:val="22"/>
                <w:szCs w:val="22"/>
                <w:lang w:eastAsia="en-US"/>
              </w:rPr>
              <w:t xml:space="preserve"> mėnesi</w:t>
            </w:r>
            <w:r>
              <w:rPr>
                <w:rFonts w:ascii="Calibri Light" w:eastAsia="Calibri" w:hAnsi="Calibri Light"/>
                <w:bCs/>
                <w:color w:val="000000"/>
                <w:sz w:val="22"/>
                <w:szCs w:val="22"/>
                <w:lang w:eastAsia="en-US"/>
              </w:rPr>
              <w:t>ų</w:t>
            </w:r>
          </w:p>
        </w:tc>
        <w:tc>
          <w:tcPr>
            <w:tcW w:w="4814" w:type="dxa"/>
          </w:tcPr>
          <w:p w14:paraId="24E4C286" w14:textId="3F493B50" w:rsidR="001C4FFC" w:rsidRPr="00231426" w:rsidRDefault="00231426" w:rsidP="00D05901">
            <w:pPr>
              <w:jc w:val="both"/>
              <w:rPr>
                <w:rFonts w:ascii="Calibri Light" w:eastAsia="Calibri" w:hAnsi="Calibri Light"/>
                <w:b/>
                <w:bCs/>
                <w:color w:val="000000"/>
                <w:sz w:val="22"/>
                <w:szCs w:val="22"/>
                <w:lang w:eastAsia="en-US"/>
              </w:rPr>
            </w:pPr>
            <w:r w:rsidRPr="00231426">
              <w:rPr>
                <w:rFonts w:ascii="Calibri Light" w:eastAsia="Calibri" w:hAnsi="Calibri Light"/>
                <w:b/>
                <w:bCs/>
                <w:color w:val="000000"/>
                <w:sz w:val="22"/>
                <w:szCs w:val="22"/>
                <w:lang w:eastAsia="en-US"/>
              </w:rPr>
              <w:t>B</w:t>
            </w:r>
            <w:r w:rsidR="009552D4" w:rsidRPr="009552D4">
              <w:rPr>
                <w:rFonts w:ascii="Calibri Light" w:eastAsia="Calibri" w:hAnsi="Calibri Light"/>
                <w:b/>
                <w:bCs/>
                <w:color w:val="000000"/>
                <w:sz w:val="22"/>
                <w:szCs w:val="22"/>
                <w:vertAlign w:val="subscript"/>
                <w:lang w:eastAsia="en-US"/>
              </w:rPr>
              <w:t>3</w:t>
            </w:r>
            <w:r w:rsidR="009552D4">
              <w:rPr>
                <w:rFonts w:ascii="Calibri Light" w:eastAsia="Calibri" w:hAnsi="Calibri Light"/>
                <w:b/>
                <w:bCs/>
                <w:color w:val="000000"/>
                <w:sz w:val="22"/>
                <w:szCs w:val="22"/>
                <w:lang w:eastAsia="en-US"/>
              </w:rPr>
              <w:t xml:space="preserve"> </w:t>
            </w:r>
            <w:r w:rsidRPr="007516D9">
              <w:rPr>
                <w:rFonts w:ascii="Calibri Light" w:eastAsia="Calibri" w:hAnsi="Calibri Light"/>
                <w:color w:val="000000"/>
                <w:sz w:val="22"/>
                <w:szCs w:val="22"/>
                <w:lang w:eastAsia="en-US"/>
              </w:rPr>
              <w:t>–</w:t>
            </w:r>
            <w:r w:rsidR="007516D9" w:rsidRPr="007516D9">
              <w:rPr>
                <w:rFonts w:ascii="Calibri Light" w:eastAsia="Calibri" w:hAnsi="Calibri Light"/>
                <w:color w:val="000000"/>
                <w:sz w:val="22"/>
                <w:szCs w:val="22"/>
                <w:lang w:eastAsia="en-US"/>
              </w:rPr>
              <w:t xml:space="preserve"> 10 000 </w:t>
            </w:r>
            <w:r w:rsidRPr="007516D9">
              <w:rPr>
                <w:rFonts w:ascii="Calibri Light" w:eastAsia="Calibri" w:hAnsi="Calibri Light"/>
                <w:color w:val="000000"/>
                <w:sz w:val="22"/>
                <w:szCs w:val="22"/>
                <w:lang w:eastAsia="en-US"/>
              </w:rPr>
              <w:t>Eur</w:t>
            </w:r>
          </w:p>
        </w:tc>
      </w:tr>
      <w:tr w:rsidR="001C4FFC" w:rsidRPr="00D73EF1" w14:paraId="701A4253" w14:textId="77777777" w:rsidTr="00D05901">
        <w:tc>
          <w:tcPr>
            <w:tcW w:w="4814" w:type="dxa"/>
          </w:tcPr>
          <w:p w14:paraId="370138A6" w14:textId="583CE9DF" w:rsidR="001C4FFC" w:rsidRPr="00231426" w:rsidRDefault="007516D9" w:rsidP="00D05901">
            <w:pPr>
              <w:jc w:val="both"/>
              <w:rPr>
                <w:rFonts w:ascii="Calibri Light" w:eastAsia="Calibri" w:hAnsi="Calibri Light"/>
                <w:bCs/>
                <w:color w:val="000000"/>
                <w:sz w:val="22"/>
                <w:szCs w:val="22"/>
                <w:lang w:eastAsia="en-US"/>
              </w:rPr>
            </w:pPr>
            <w:r>
              <w:rPr>
                <w:rFonts w:ascii="Calibri Light" w:eastAsia="Calibri" w:hAnsi="Calibri Light"/>
                <w:bCs/>
                <w:color w:val="000000"/>
                <w:sz w:val="22"/>
                <w:szCs w:val="22"/>
                <w:lang w:eastAsia="en-US"/>
              </w:rPr>
              <w:t xml:space="preserve">Iki </w:t>
            </w:r>
            <w:r w:rsidR="00FE04FC">
              <w:rPr>
                <w:rFonts w:ascii="Calibri Light" w:eastAsia="Calibri" w:hAnsi="Calibri Light"/>
                <w:bCs/>
                <w:color w:val="000000"/>
                <w:sz w:val="22"/>
                <w:szCs w:val="22"/>
                <w:lang w:eastAsia="en-US"/>
              </w:rPr>
              <w:t>4</w:t>
            </w:r>
            <w:r w:rsidR="001C4FFC" w:rsidRPr="00231426">
              <w:rPr>
                <w:rFonts w:ascii="Calibri Light" w:eastAsia="Calibri" w:hAnsi="Calibri Light"/>
                <w:bCs/>
                <w:color w:val="000000"/>
                <w:sz w:val="22"/>
                <w:szCs w:val="22"/>
                <w:lang w:eastAsia="en-US"/>
              </w:rPr>
              <w:t xml:space="preserve"> mėnesi</w:t>
            </w:r>
            <w:r>
              <w:rPr>
                <w:rFonts w:ascii="Calibri Light" w:eastAsia="Calibri" w:hAnsi="Calibri Light"/>
                <w:bCs/>
                <w:color w:val="000000"/>
                <w:sz w:val="22"/>
                <w:szCs w:val="22"/>
                <w:lang w:eastAsia="en-US"/>
              </w:rPr>
              <w:t>ų</w:t>
            </w:r>
          </w:p>
        </w:tc>
        <w:tc>
          <w:tcPr>
            <w:tcW w:w="4814" w:type="dxa"/>
          </w:tcPr>
          <w:p w14:paraId="44E714EB" w14:textId="696EFBEF" w:rsidR="001C4FFC" w:rsidRPr="00231426" w:rsidRDefault="001C4FFC" w:rsidP="00D05901">
            <w:pPr>
              <w:jc w:val="both"/>
              <w:rPr>
                <w:rFonts w:ascii="Calibri Light" w:eastAsia="Calibri" w:hAnsi="Calibri Light"/>
                <w:bCs/>
                <w:color w:val="000000"/>
                <w:sz w:val="22"/>
                <w:szCs w:val="22"/>
                <w:lang w:eastAsia="en-US"/>
              </w:rPr>
            </w:pPr>
            <w:r w:rsidRPr="00231426">
              <w:rPr>
                <w:rFonts w:ascii="Calibri Light" w:eastAsia="Calibri" w:hAnsi="Calibri Light"/>
                <w:b/>
                <w:bCs/>
                <w:color w:val="000000"/>
                <w:sz w:val="22"/>
                <w:szCs w:val="22"/>
                <w:lang w:eastAsia="en-US"/>
              </w:rPr>
              <w:t>B</w:t>
            </w:r>
            <w:r w:rsidR="009552D4" w:rsidRPr="009552D4">
              <w:rPr>
                <w:rFonts w:ascii="Calibri Light" w:eastAsia="Calibri" w:hAnsi="Calibri Light"/>
                <w:b/>
                <w:bCs/>
                <w:color w:val="000000"/>
                <w:sz w:val="22"/>
                <w:szCs w:val="22"/>
                <w:vertAlign w:val="subscript"/>
                <w:lang w:eastAsia="en-US"/>
              </w:rPr>
              <w:t>4</w:t>
            </w:r>
            <w:r w:rsidRPr="00231426">
              <w:rPr>
                <w:rFonts w:ascii="Calibri Light" w:eastAsia="Calibri" w:hAnsi="Calibri Light"/>
                <w:b/>
                <w:bCs/>
                <w:color w:val="000000"/>
                <w:sz w:val="22"/>
                <w:szCs w:val="22"/>
                <w:lang w:eastAsia="en-US"/>
              </w:rPr>
              <w:t xml:space="preserve"> -</w:t>
            </w:r>
            <w:r w:rsidRPr="00231426">
              <w:rPr>
                <w:rFonts w:ascii="Calibri Light" w:eastAsia="Calibri" w:hAnsi="Calibri Light"/>
                <w:bCs/>
                <w:color w:val="000000"/>
                <w:sz w:val="22"/>
                <w:szCs w:val="22"/>
                <w:lang w:eastAsia="en-US"/>
              </w:rPr>
              <w:t xml:space="preserve">   0 Eur</w:t>
            </w:r>
          </w:p>
        </w:tc>
      </w:tr>
    </w:tbl>
    <w:p w14:paraId="711EFA32" w14:textId="77777777" w:rsidR="001C4FFC" w:rsidRDefault="001C4FFC" w:rsidP="00D73EF1">
      <w:pPr>
        <w:tabs>
          <w:tab w:val="left" w:pos="426"/>
        </w:tabs>
        <w:spacing w:after="0" w:line="240" w:lineRule="auto"/>
        <w:jc w:val="both"/>
        <w:rPr>
          <w:rFonts w:ascii="Calibri Light" w:eastAsia="Calibri" w:hAnsi="Calibri Light" w:cs="Times New Roman"/>
          <w:sz w:val="22"/>
          <w:szCs w:val="22"/>
          <w:lang w:eastAsia="en-US"/>
        </w:rPr>
      </w:pPr>
    </w:p>
    <w:p w14:paraId="2020FE82" w14:textId="77777777" w:rsidR="001C4FFC" w:rsidRPr="00D73EF1" w:rsidRDefault="001C4FFC" w:rsidP="00D73EF1">
      <w:pPr>
        <w:tabs>
          <w:tab w:val="left" w:pos="426"/>
        </w:tabs>
        <w:spacing w:after="0" w:line="240" w:lineRule="auto"/>
        <w:jc w:val="both"/>
        <w:rPr>
          <w:rFonts w:ascii="Calibri Light" w:eastAsia="Calibri" w:hAnsi="Calibri Light" w:cs="Times New Roman"/>
          <w:sz w:val="22"/>
          <w:szCs w:val="22"/>
          <w:lang w:eastAsia="en-US"/>
        </w:rPr>
      </w:pPr>
    </w:p>
    <w:p w14:paraId="7C9195C3" w14:textId="5893F271" w:rsidR="00D73EF1" w:rsidRPr="00D73EF1" w:rsidRDefault="00D73EF1" w:rsidP="00D73EF1">
      <w:pPr>
        <w:spacing w:after="0" w:line="240" w:lineRule="auto"/>
        <w:rPr>
          <w:rFonts w:ascii="Calibri Light" w:eastAsia="Calibri" w:hAnsi="Calibri Light" w:cs="Times New Roman"/>
          <w:i/>
          <w:color w:val="000000"/>
          <w:sz w:val="22"/>
          <w:szCs w:val="22"/>
          <w:u w:val="single"/>
          <w:lang w:eastAsia="en-US"/>
        </w:rPr>
      </w:pPr>
      <w:r w:rsidRPr="00D73EF1">
        <w:rPr>
          <w:rFonts w:ascii="Calibri Light" w:eastAsia="Calibri" w:hAnsi="Calibri Light" w:cs="Times New Roman"/>
          <w:i/>
          <w:color w:val="000000"/>
          <w:sz w:val="22"/>
          <w:szCs w:val="22"/>
          <w:u w:val="single"/>
          <w:lang w:eastAsia="en-US"/>
        </w:rPr>
        <w:t>Pateikiamas ekonominio naudingumo skaičiavimo pavyzdys</w:t>
      </w:r>
      <w:r w:rsidR="001E73AB">
        <w:rPr>
          <w:rFonts w:ascii="Calibri Light" w:eastAsia="Calibri" w:hAnsi="Calibri Light" w:cs="Times New Roman"/>
          <w:i/>
          <w:color w:val="000000"/>
          <w:sz w:val="22"/>
          <w:szCs w:val="22"/>
          <w:u w:val="single"/>
          <w:lang w:eastAsia="en-US"/>
        </w:rPr>
        <w:t>:</w:t>
      </w:r>
    </w:p>
    <w:p w14:paraId="782B54CB" w14:textId="2575C05A" w:rsidR="00D73EF1" w:rsidRPr="00D73EF1" w:rsidRDefault="00D73EF1" w:rsidP="00D73EF1">
      <w:pPr>
        <w:autoSpaceDE w:val="0"/>
        <w:autoSpaceDN w:val="0"/>
        <w:adjustRightInd w:val="0"/>
        <w:spacing w:after="120" w:line="240" w:lineRule="auto"/>
        <w:rPr>
          <w:rFonts w:ascii="Calibri Light" w:eastAsia="Calibri" w:hAnsi="Calibri Light" w:cs="Calibri Light"/>
          <w:i/>
          <w:iCs/>
          <w:color w:val="000000"/>
          <w:sz w:val="22"/>
          <w:szCs w:val="22"/>
          <w:lang w:eastAsia="en-US"/>
        </w:rPr>
      </w:pPr>
      <w:r w:rsidRPr="00D73EF1">
        <w:rPr>
          <w:rFonts w:ascii="Calibri Light" w:eastAsia="Calibri" w:hAnsi="Calibri Light" w:cs="Calibri Light"/>
          <w:i/>
          <w:iCs/>
          <w:color w:val="000000"/>
          <w:sz w:val="22"/>
          <w:szCs w:val="22"/>
          <w:lang w:eastAsia="en-US"/>
        </w:rPr>
        <w:t xml:space="preserve">Pirkimo vykdytojas nustatė, kad Teikėjo X Bendra pasiūlymo kaina  </w:t>
      </w:r>
      <w:proofErr w:type="spellStart"/>
      <w:r w:rsidRPr="00D73EF1">
        <w:rPr>
          <w:rFonts w:ascii="Calibri Light" w:eastAsia="Calibri" w:hAnsi="Calibri Light" w:cs="Arial"/>
          <w:color w:val="000000"/>
          <w:sz w:val="24"/>
          <w:szCs w:val="24"/>
          <w:lang w:eastAsia="en-US"/>
        </w:rPr>
        <w:t>P</w:t>
      </w:r>
      <w:r w:rsidRPr="00D73EF1">
        <w:rPr>
          <w:rFonts w:ascii="Calibri Light" w:eastAsia="Calibri" w:hAnsi="Calibri Light" w:cs="Arial"/>
          <w:color w:val="000000"/>
          <w:sz w:val="24"/>
          <w:szCs w:val="24"/>
          <w:vertAlign w:val="subscript"/>
          <w:lang w:eastAsia="en-US"/>
        </w:rPr>
        <w:t>i</w:t>
      </w:r>
      <w:proofErr w:type="spellEnd"/>
      <w:r w:rsidRPr="00D73EF1">
        <w:rPr>
          <w:rFonts w:ascii="Calibri Light" w:eastAsia="Calibri" w:hAnsi="Calibri Light" w:cs="Arial"/>
          <w:color w:val="000000"/>
          <w:sz w:val="24"/>
          <w:szCs w:val="24"/>
          <w:vertAlign w:val="subscript"/>
          <w:lang w:eastAsia="en-US"/>
        </w:rPr>
        <w:t xml:space="preserve"> </w:t>
      </w:r>
      <w:r w:rsidRPr="00D73EF1">
        <w:rPr>
          <w:rFonts w:ascii="Calibri Light" w:eastAsia="Calibri" w:hAnsi="Calibri Light" w:cs="Verdana"/>
          <w:b/>
          <w:i/>
          <w:color w:val="000000"/>
          <w:sz w:val="24"/>
          <w:szCs w:val="24"/>
          <w:lang w:eastAsia="en-US"/>
        </w:rPr>
        <w:t xml:space="preserve">= </w:t>
      </w:r>
      <w:r w:rsidR="00231426">
        <w:rPr>
          <w:rFonts w:ascii="Calibri Light" w:eastAsia="Calibri" w:hAnsi="Calibri Light" w:cs="Calibri Light"/>
          <w:i/>
          <w:iCs/>
          <w:color w:val="000000"/>
          <w:sz w:val="22"/>
          <w:szCs w:val="22"/>
          <w:lang w:eastAsia="en-US"/>
        </w:rPr>
        <w:t>3</w:t>
      </w:r>
      <w:r w:rsidRPr="00D73EF1">
        <w:rPr>
          <w:rFonts w:ascii="Calibri Light" w:eastAsia="Calibri" w:hAnsi="Calibri Light" w:cs="Calibri Light"/>
          <w:i/>
          <w:iCs/>
          <w:color w:val="000000"/>
          <w:sz w:val="22"/>
          <w:szCs w:val="22"/>
          <w:lang w:eastAsia="en-US"/>
        </w:rPr>
        <w:t xml:space="preserve">00 000,00 Eur be PVM. Darbų atlikimo terminas – </w:t>
      </w:r>
      <w:r w:rsidR="00FE04FC">
        <w:rPr>
          <w:rFonts w:ascii="Calibri Light" w:eastAsia="Calibri" w:hAnsi="Calibri Light" w:cs="Calibri Light"/>
          <w:i/>
          <w:iCs/>
          <w:color w:val="000000"/>
          <w:sz w:val="22"/>
          <w:szCs w:val="22"/>
          <w:lang w:eastAsia="en-US"/>
        </w:rPr>
        <w:t>3</w:t>
      </w:r>
      <w:r w:rsidR="00697CE1">
        <w:rPr>
          <w:rFonts w:ascii="Calibri Light" w:eastAsia="Calibri" w:hAnsi="Calibri Light" w:cs="Calibri Light"/>
          <w:i/>
          <w:iCs/>
          <w:color w:val="000000"/>
          <w:sz w:val="22"/>
          <w:szCs w:val="22"/>
          <w:lang w:eastAsia="en-US"/>
        </w:rPr>
        <w:t xml:space="preserve"> mėnesiai</w:t>
      </w:r>
      <w:r w:rsidRPr="00D73EF1">
        <w:rPr>
          <w:rFonts w:ascii="Calibri Light" w:eastAsia="Calibri" w:hAnsi="Calibri Light" w:cs="Calibri Light"/>
          <w:i/>
          <w:iCs/>
          <w:color w:val="000000"/>
          <w:sz w:val="22"/>
          <w:szCs w:val="22"/>
          <w:lang w:eastAsia="en-US"/>
        </w:rPr>
        <w:t xml:space="preserve">. </w:t>
      </w:r>
    </w:p>
    <w:p w14:paraId="5265EF02" w14:textId="5A88F042" w:rsidR="000735B9" w:rsidRPr="000C1D87" w:rsidRDefault="00D73EF1" w:rsidP="00D73EF1">
      <w:pPr>
        <w:pStyle w:val="paragrafesrasas2lygis"/>
        <w:spacing w:after="0"/>
        <w:rPr>
          <w:rFonts w:ascii="Calibri Light" w:eastAsia="Calibri" w:hAnsi="Calibri Light" w:cs="Calibri Light"/>
          <w:i/>
          <w:iCs/>
        </w:rPr>
      </w:pPr>
      <w:r w:rsidRPr="00D73EF1">
        <w:rPr>
          <w:rFonts w:ascii="Calibri Light" w:eastAsia="Calibri" w:hAnsi="Calibri Light" w:cs="Calibri Light"/>
          <w:i/>
          <w:iCs/>
        </w:rPr>
        <w:t xml:space="preserve">Tiekėjo palyginamoji kaina bus lygi </w:t>
      </w:r>
      <w:r w:rsidR="00231426">
        <w:rPr>
          <w:rFonts w:ascii="Calibri Light" w:eastAsia="Calibri" w:hAnsi="Calibri Light" w:cs="Calibri Light"/>
          <w:i/>
          <w:iCs/>
        </w:rPr>
        <w:t>3</w:t>
      </w:r>
      <w:r w:rsidRPr="00D73EF1">
        <w:rPr>
          <w:rFonts w:ascii="Calibri Light" w:eastAsia="Calibri" w:hAnsi="Calibri Light" w:cs="Calibri Light"/>
          <w:i/>
          <w:iCs/>
        </w:rPr>
        <w:t>00</w:t>
      </w:r>
      <w:r w:rsidR="00231426">
        <w:rPr>
          <w:rFonts w:ascii="Calibri Light" w:eastAsia="Calibri" w:hAnsi="Calibri Light" w:cs="Calibri Light"/>
          <w:i/>
          <w:iCs/>
        </w:rPr>
        <w:t> </w:t>
      </w:r>
      <w:r w:rsidRPr="00D73EF1">
        <w:rPr>
          <w:rFonts w:ascii="Calibri Light" w:eastAsia="Calibri" w:hAnsi="Calibri Light" w:cs="Calibri Light"/>
          <w:i/>
          <w:iCs/>
        </w:rPr>
        <w:t>000</w:t>
      </w:r>
      <w:r w:rsidR="00231426">
        <w:rPr>
          <w:rFonts w:ascii="Calibri Light" w:eastAsia="Calibri" w:hAnsi="Calibri Light" w:cs="Calibri Light"/>
          <w:i/>
          <w:iCs/>
        </w:rPr>
        <w:t>,00 Eur</w:t>
      </w:r>
      <w:r w:rsidRPr="00D73EF1">
        <w:rPr>
          <w:rFonts w:ascii="Calibri Light" w:eastAsia="Calibri" w:hAnsi="Calibri Light" w:cs="Calibri Light"/>
          <w:i/>
          <w:iCs/>
        </w:rPr>
        <w:t xml:space="preserve"> – </w:t>
      </w:r>
      <w:r w:rsidR="00FE04FC">
        <w:rPr>
          <w:rFonts w:ascii="Calibri Light" w:eastAsia="Calibri" w:hAnsi="Calibri Light" w:cs="Calibri Light"/>
          <w:i/>
          <w:iCs/>
        </w:rPr>
        <w:t>1</w:t>
      </w:r>
      <w:r w:rsidR="00231426">
        <w:rPr>
          <w:rFonts w:ascii="Calibri Light" w:eastAsia="Calibri" w:hAnsi="Calibri Light" w:cs="Calibri Light"/>
          <w:i/>
          <w:iCs/>
        </w:rPr>
        <w:t>0 </w:t>
      </w:r>
      <w:r w:rsidRPr="00D73EF1">
        <w:rPr>
          <w:rFonts w:ascii="Calibri Light" w:eastAsia="Calibri" w:hAnsi="Calibri Light" w:cs="Calibri Light"/>
          <w:i/>
          <w:iCs/>
        </w:rPr>
        <w:t>000</w:t>
      </w:r>
      <w:r w:rsidR="00231426">
        <w:rPr>
          <w:rFonts w:ascii="Calibri Light" w:eastAsia="Calibri" w:hAnsi="Calibri Light" w:cs="Calibri Light"/>
          <w:i/>
          <w:iCs/>
        </w:rPr>
        <w:t>,00 Eur</w:t>
      </w:r>
      <w:r w:rsidRPr="000C1D87">
        <w:rPr>
          <w:rFonts w:ascii="Calibri Light" w:eastAsia="Calibri" w:hAnsi="Calibri Light" w:cs="Calibri Light"/>
          <w:i/>
          <w:iCs/>
        </w:rPr>
        <w:t xml:space="preserve"> = </w:t>
      </w:r>
      <w:r w:rsidR="00231426">
        <w:rPr>
          <w:rFonts w:ascii="Calibri Light" w:eastAsia="Calibri" w:hAnsi="Calibri Light" w:cs="Calibri Light"/>
          <w:i/>
          <w:iCs/>
        </w:rPr>
        <w:t>2</w:t>
      </w:r>
      <w:r w:rsidR="00FE04FC">
        <w:rPr>
          <w:rFonts w:ascii="Calibri Light" w:eastAsia="Calibri" w:hAnsi="Calibri Light" w:cs="Calibri Light"/>
          <w:i/>
          <w:iCs/>
        </w:rPr>
        <w:t>9</w:t>
      </w:r>
      <w:r w:rsidR="00231426">
        <w:rPr>
          <w:rFonts w:ascii="Calibri Light" w:eastAsia="Calibri" w:hAnsi="Calibri Light" w:cs="Calibri Light"/>
          <w:i/>
          <w:iCs/>
        </w:rPr>
        <w:t>0 </w:t>
      </w:r>
      <w:r w:rsidRPr="000C1D87">
        <w:rPr>
          <w:rFonts w:ascii="Calibri Light" w:eastAsia="Calibri" w:hAnsi="Calibri Light" w:cs="Calibri Light"/>
          <w:i/>
          <w:iCs/>
        </w:rPr>
        <w:t>000</w:t>
      </w:r>
      <w:r w:rsidR="00231426">
        <w:rPr>
          <w:rFonts w:ascii="Calibri Light" w:eastAsia="Calibri" w:hAnsi="Calibri Light" w:cs="Calibri Light"/>
          <w:i/>
          <w:iCs/>
        </w:rPr>
        <w:t>,00</w:t>
      </w:r>
      <w:r w:rsidRPr="000C1D87">
        <w:rPr>
          <w:rFonts w:ascii="Calibri Light" w:eastAsia="Calibri" w:hAnsi="Calibri Light" w:cs="Calibri Light"/>
          <w:i/>
          <w:iCs/>
        </w:rPr>
        <w:t xml:space="preserve"> EUR be PVM.  </w:t>
      </w:r>
    </w:p>
    <w:p w14:paraId="2B8EEE2E" w14:textId="77777777" w:rsidR="000735B9" w:rsidRPr="00076BA7" w:rsidRDefault="000735B9" w:rsidP="000735B9">
      <w:pPr>
        <w:pStyle w:val="paragrafesrasas2lygis"/>
        <w:spacing w:after="0" w:line="240" w:lineRule="auto"/>
        <w:rPr>
          <w:rFonts w:ascii="Calibri Light" w:eastAsia="Calibri" w:hAnsi="Calibri Light" w:cs="Calibri Light"/>
          <w:sz w:val="21"/>
          <w:szCs w:val="21"/>
        </w:rPr>
      </w:pPr>
    </w:p>
    <w:p w14:paraId="5488C71B" w14:textId="03D69CC9" w:rsidR="004D210F" w:rsidRPr="003F7AF8" w:rsidRDefault="000735B9" w:rsidP="004D210F">
      <w:pPr>
        <w:pStyle w:val="paragrafesrasas2lygis"/>
        <w:spacing w:after="0" w:line="240" w:lineRule="auto"/>
        <w:rPr>
          <w:rFonts w:ascii="Calibri Light" w:hAnsi="Calibri Light" w:cs="Calibri Light"/>
          <w:spacing w:val="-1"/>
          <w:sz w:val="21"/>
          <w:szCs w:val="21"/>
        </w:rPr>
      </w:pPr>
      <w:r w:rsidRPr="00076BA7">
        <w:rPr>
          <w:rFonts w:ascii="Calibri Light" w:eastAsia="Calibri" w:hAnsi="Calibri Light" w:cs="Calibri Light"/>
          <w:sz w:val="21"/>
          <w:szCs w:val="21"/>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076BA7">
        <w:rPr>
          <w:rFonts w:ascii="Calibri Light" w:hAnsi="Calibri Light" w:cs="Calibri Light"/>
          <w:spacing w:val="-1"/>
          <w:sz w:val="21"/>
          <w:szCs w:val="21"/>
        </w:rPr>
        <w:t>.</w:t>
      </w:r>
    </w:p>
    <w:p w14:paraId="4836C144" w14:textId="194B7DD5" w:rsidR="000C1D87" w:rsidRPr="000C1D87" w:rsidRDefault="000C1D87" w:rsidP="000C1D87">
      <w:pPr>
        <w:tabs>
          <w:tab w:val="left" w:pos="426"/>
        </w:tabs>
        <w:jc w:val="both"/>
        <w:rPr>
          <w:rFonts w:ascii="Calibri Light" w:hAnsi="Calibri Light" w:cs="Calibri Light"/>
          <w:color w:val="FF0000"/>
          <w:szCs w:val="24"/>
        </w:rPr>
      </w:pPr>
    </w:p>
    <w:sectPr w:rsidR="000C1D87" w:rsidRPr="000C1D87" w:rsidSect="007E49F3">
      <w:footerReference w:type="default" r:id="rId10"/>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9F5D51" w14:textId="77777777" w:rsidR="00DF1C3D" w:rsidRDefault="00DF1C3D" w:rsidP="00DF1C3D">
      <w:pPr>
        <w:spacing w:after="0" w:line="240" w:lineRule="auto"/>
      </w:pPr>
      <w:r>
        <w:separator/>
      </w:r>
    </w:p>
  </w:endnote>
  <w:endnote w:type="continuationSeparator" w:id="0">
    <w:p w14:paraId="6D13EE35" w14:textId="77777777" w:rsidR="00DF1C3D" w:rsidRDefault="00DF1C3D" w:rsidP="00DF1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03BC2" w14:textId="17872C6D" w:rsidR="00DF1C3D" w:rsidRPr="00076BA7" w:rsidRDefault="00DF1C3D" w:rsidP="00DF1C3D">
    <w:pPr>
      <w:pStyle w:val="paragrafesrasas2lygis"/>
      <w:ind w:firstLine="397"/>
      <w:jc w:val="left"/>
      <w:rPr>
        <w:rFonts w:ascii="Calibri Light" w:hAnsi="Calibri Light" w:cs="Calibri Light"/>
        <w:i/>
        <w:iCs/>
        <w:sz w:val="21"/>
        <w:szCs w:val="21"/>
      </w:rPr>
    </w:pPr>
    <w:r w:rsidRPr="00076BA7">
      <w:rPr>
        <w:rFonts w:ascii="Calibri Light" w:hAnsi="Calibri Light" w:cs="Calibri Light"/>
        <w:i/>
        <w:iCs/>
        <w:sz w:val="21"/>
        <w:szCs w:val="21"/>
      </w:rPr>
      <w:t>1. Pasiūlymai vertinami naudojantis „Pasiūlymų vertinimo gairėmis“ (</w:t>
    </w:r>
    <w:hyperlink r:id="rId1" w:history="1">
      <w:r w:rsidRPr="00076BA7">
        <w:rPr>
          <w:rStyle w:val="Hipersaitas"/>
          <w:rFonts w:ascii="Calibri Light" w:hAnsi="Calibri Light" w:cs="Calibri Light"/>
          <w:i/>
          <w:iCs/>
          <w:sz w:val="21"/>
          <w:szCs w:val="21"/>
        </w:rPr>
        <w:t>https://vpt.lrv.lt/uploads/vpt/documents/files/mp/pasiulymu_vertinimas.pdf</w:t>
      </w:r>
    </w:hyperlink>
    <w:r w:rsidRPr="00076BA7">
      <w:rPr>
        <w:rFonts w:ascii="Calibri Light" w:hAnsi="Calibri Light" w:cs="Calibri Light"/>
        <w:i/>
        <w:iCs/>
        <w:sz w:val="21"/>
        <w:szCs w:val="21"/>
      </w:rPr>
      <w:t xml:space="preserve">) </w:t>
    </w:r>
  </w:p>
  <w:p w14:paraId="5EB3E33C" w14:textId="5D68C62A" w:rsidR="00DF1C3D" w:rsidRDefault="00DF1C3D">
    <w:pPr>
      <w:pStyle w:val="Porat"/>
    </w:pPr>
  </w:p>
  <w:p w14:paraId="1C1B58E9" w14:textId="77777777" w:rsidR="00DF1C3D" w:rsidRDefault="00DF1C3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88E3A2" w14:textId="77777777" w:rsidR="00DF1C3D" w:rsidRDefault="00DF1C3D" w:rsidP="00DF1C3D">
      <w:pPr>
        <w:spacing w:after="0" w:line="240" w:lineRule="auto"/>
      </w:pPr>
      <w:r>
        <w:separator/>
      </w:r>
    </w:p>
  </w:footnote>
  <w:footnote w:type="continuationSeparator" w:id="0">
    <w:p w14:paraId="68EE1337" w14:textId="77777777" w:rsidR="00DF1C3D" w:rsidRDefault="00DF1C3D" w:rsidP="00DF1C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3AE38D4"/>
    <w:multiLevelType w:val="hybridMultilevel"/>
    <w:tmpl w:val="AC40C462"/>
    <w:lvl w:ilvl="0" w:tplc="72E894DC">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043661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10F"/>
    <w:rsid w:val="0006717B"/>
    <w:rsid w:val="000735B9"/>
    <w:rsid w:val="000C1D87"/>
    <w:rsid w:val="001747CF"/>
    <w:rsid w:val="00190268"/>
    <w:rsid w:val="001A3274"/>
    <w:rsid w:val="001C1712"/>
    <w:rsid w:val="001C4FFC"/>
    <w:rsid w:val="001E73AB"/>
    <w:rsid w:val="00231426"/>
    <w:rsid w:val="003F7AF8"/>
    <w:rsid w:val="00413F3D"/>
    <w:rsid w:val="004D210F"/>
    <w:rsid w:val="00540669"/>
    <w:rsid w:val="0057112C"/>
    <w:rsid w:val="00687CA3"/>
    <w:rsid w:val="00697CE1"/>
    <w:rsid w:val="006B6C42"/>
    <w:rsid w:val="007516D9"/>
    <w:rsid w:val="007E0BB6"/>
    <w:rsid w:val="007E49F3"/>
    <w:rsid w:val="0085578C"/>
    <w:rsid w:val="00880CE2"/>
    <w:rsid w:val="009552D4"/>
    <w:rsid w:val="009D15F7"/>
    <w:rsid w:val="009E24DE"/>
    <w:rsid w:val="00A25E5A"/>
    <w:rsid w:val="00AD3A28"/>
    <w:rsid w:val="00D05B62"/>
    <w:rsid w:val="00D34181"/>
    <w:rsid w:val="00D55907"/>
    <w:rsid w:val="00D62F5E"/>
    <w:rsid w:val="00D72DC0"/>
    <w:rsid w:val="00D73EF1"/>
    <w:rsid w:val="00DB6B1A"/>
    <w:rsid w:val="00DF1C3D"/>
    <w:rsid w:val="00ED0121"/>
    <w:rsid w:val="00EF0486"/>
    <w:rsid w:val="00EF728F"/>
    <w:rsid w:val="00F94E1B"/>
    <w:rsid w:val="00FE04F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C3339"/>
  <w15:chartTrackingRefBased/>
  <w15:docId w15:val="{C2DC5DB0-DEB3-46F5-A031-46FE68B8D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210F"/>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4D210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4D210F"/>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basedOn w:val="Numatytasispastraiposriftas"/>
    <w:uiPriority w:val="99"/>
    <w:unhideWhenUsed/>
    <w:rsid w:val="004D210F"/>
    <w:rPr>
      <w:strike w:val="0"/>
      <w:dstrike w:val="0"/>
      <w:color w:val="auto"/>
      <w:u w:val="none"/>
      <w:effect w:val="none"/>
    </w:rPr>
  </w:style>
  <w:style w:type="paragraph" w:styleId="Komentarotekstas">
    <w:name w:val="annotation text"/>
    <w:basedOn w:val="prastasis"/>
    <w:link w:val="KomentarotekstasDiagrama"/>
    <w:uiPriority w:val="99"/>
    <w:unhideWhenUsed/>
    <w:rsid w:val="004D210F"/>
    <w:rPr>
      <w:sz w:val="20"/>
      <w:szCs w:val="20"/>
    </w:rPr>
  </w:style>
  <w:style w:type="character" w:customStyle="1" w:styleId="KomentarotekstasDiagrama">
    <w:name w:val="Komentaro tekstas Diagrama"/>
    <w:basedOn w:val="Numatytasispastraiposriftas"/>
    <w:link w:val="Komentarotekstas"/>
    <w:uiPriority w:val="99"/>
    <w:rsid w:val="004D210F"/>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4D210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4D210F"/>
    <w:rPr>
      <w:rFonts w:eastAsiaTheme="minorEastAsia"/>
      <w:caps/>
      <w:color w:val="404040" w:themeColor="text1" w:themeTint="BF"/>
      <w:spacing w:val="20"/>
      <w:kern w:val="0"/>
      <w:sz w:val="28"/>
      <w:szCs w:val="28"/>
      <w:lang w:eastAsia="lt-LT"/>
      <w14:ligatures w14:val="none"/>
    </w:rPr>
  </w:style>
  <w:style w:type="character" w:styleId="Komentaronuoroda">
    <w:name w:val="annotation reference"/>
    <w:basedOn w:val="Numatytasispastraiposriftas"/>
    <w:uiPriority w:val="99"/>
    <w:unhideWhenUsed/>
    <w:rsid w:val="004D210F"/>
    <w:rPr>
      <w:sz w:val="16"/>
      <w:szCs w:val="16"/>
    </w:rPr>
  </w:style>
  <w:style w:type="paragraph" w:customStyle="1" w:styleId="paragrafesrasas2lygis">
    <w:name w:val="_paragrafe sąrasas 2 lygis"/>
    <w:basedOn w:val="Pagrindiniotekstotrauka2"/>
    <w:link w:val="paragrafesrasas2lygisDiagrama"/>
    <w:qFormat/>
    <w:rsid w:val="004D210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10F"/>
    <w:rPr>
      <w:rFonts w:ascii="Times New Roman" w:eastAsia="Times New Roman" w:hAnsi="Times New Roman" w:cs="Times New Roman"/>
      <w:kern w:val="0"/>
      <w14:ligatures w14:val="none"/>
    </w:rPr>
  </w:style>
  <w:style w:type="paragraph" w:customStyle="1" w:styleId="Punktas1">
    <w:name w:val="Punktas 1"/>
    <w:basedOn w:val="prastasis"/>
    <w:autoRedefine/>
    <w:rsid w:val="003F7AF8"/>
    <w:pPr>
      <w:spacing w:after="0" w:line="240" w:lineRule="auto"/>
      <w:jc w:val="center"/>
    </w:pPr>
    <w:rPr>
      <w:rFonts w:asciiTheme="majorHAnsi" w:eastAsia="Calibri" w:hAnsiTheme="majorHAnsi" w:cstheme="majorHAnsi"/>
      <w:bCs/>
      <w:sz w:val="22"/>
      <w:szCs w:val="22"/>
      <w:lang w:eastAsia="en-US"/>
    </w:rPr>
  </w:style>
  <w:style w:type="paragraph" w:styleId="Pagrindiniotekstotrauka2">
    <w:name w:val="Body Text Indent 2"/>
    <w:basedOn w:val="prastasis"/>
    <w:link w:val="Pagrindiniotekstotrauka2Diagrama"/>
    <w:uiPriority w:val="99"/>
    <w:semiHidden/>
    <w:unhideWhenUsed/>
    <w:rsid w:val="004D210F"/>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4D210F"/>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DF1C3D"/>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DF1C3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DF1C3D"/>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DF1C3D"/>
    <w:rPr>
      <w:rFonts w:eastAsiaTheme="minorEastAsia"/>
      <w:kern w:val="0"/>
      <w:sz w:val="21"/>
      <w:szCs w:val="21"/>
      <w:lang w:eastAsia="lt-LT"/>
      <w14:ligatures w14:val="none"/>
    </w:rPr>
  </w:style>
  <w:style w:type="table" w:styleId="Lentelstinklelis">
    <w:name w:val="Table Grid"/>
    <w:basedOn w:val="prastojilentel"/>
    <w:uiPriority w:val="59"/>
    <w:rsid w:val="00D73EF1"/>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190268"/>
    <w:pPr>
      <w:spacing w:line="240" w:lineRule="auto"/>
    </w:pPr>
    <w:rPr>
      <w:b/>
      <w:bCs/>
    </w:rPr>
  </w:style>
  <w:style w:type="character" w:customStyle="1" w:styleId="KomentarotemaDiagrama">
    <w:name w:val="Komentaro tema Diagrama"/>
    <w:basedOn w:val="KomentarotekstasDiagrama"/>
    <w:link w:val="Komentarotema"/>
    <w:uiPriority w:val="99"/>
    <w:semiHidden/>
    <w:rsid w:val="00190268"/>
    <w:rPr>
      <w:rFonts w:eastAsiaTheme="minorEastAsia"/>
      <w:b/>
      <w:bCs/>
      <w:kern w:val="0"/>
      <w:sz w:val="20"/>
      <w:szCs w:val="20"/>
      <w:lang w:eastAsia="lt-LT"/>
      <w14:ligatures w14:val="none"/>
    </w:rPr>
  </w:style>
  <w:style w:type="paragraph" w:styleId="Pataisymai">
    <w:name w:val="Revision"/>
    <w:hidden/>
    <w:uiPriority w:val="99"/>
    <w:semiHidden/>
    <w:rsid w:val="00D55907"/>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hyperlink" Target="https://vpt.lrv.lt/uploads/vpt/documents/files/mp/pasiulymu_vertinim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1" ma:contentTypeDescription="Kurkite naują dokumentą." ma:contentTypeScope="" ma:versionID="a69125fa4bc80322597a9f527486843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6aeb6b8346f55dd520458de8bfb0e0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6aa5d5-d4a6-4a9b-8c2e-40b45adb5630}"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B91823-392D-499B-A72A-40C21B2A093E}">
  <ds:schemaRefs>
    <ds:schemaRef ds:uri="http://schemas.microsoft.com/sharepoint/v3/contenttype/forms"/>
  </ds:schemaRefs>
</ds:datastoreItem>
</file>

<file path=customXml/itemProps2.xml><?xml version="1.0" encoding="utf-8"?>
<ds:datastoreItem xmlns:ds="http://schemas.openxmlformats.org/officeDocument/2006/customXml" ds:itemID="{B26D4A25-89D2-49BE-BB3F-4BB62AF5F84D}">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3.xml><?xml version="1.0" encoding="utf-8"?>
<ds:datastoreItem xmlns:ds="http://schemas.openxmlformats.org/officeDocument/2006/customXml" ds:itemID="{BD6B619B-CF8B-4E95-AB41-4D477FD46B4C}"/>
</file>

<file path=docProps/app.xml><?xml version="1.0" encoding="utf-8"?>
<Properties xmlns="http://schemas.openxmlformats.org/officeDocument/2006/extended-properties" xmlns:vt="http://schemas.openxmlformats.org/officeDocument/2006/docPropsVTypes">
  <Template>Normal</Template>
  <TotalTime>143</TotalTime>
  <Pages>1</Pages>
  <Words>1440</Words>
  <Characters>822</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Vita Dudonė</cp:lastModifiedBy>
  <cp:revision>28</cp:revision>
  <dcterms:created xsi:type="dcterms:W3CDTF">2023-09-21T06:49:00Z</dcterms:created>
  <dcterms:modified xsi:type="dcterms:W3CDTF">2024-12-03T13:24:00Z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ies>
</file>